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B9F" w14:textId="4058A1FD" w:rsidR="003F5EE8" w:rsidRPr="00EC6923" w:rsidRDefault="00BB741F" w:rsidP="00493D1B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Principal Investigator</w:t>
      </w:r>
      <w:r w:rsidR="005A15C1">
        <w:rPr>
          <w:b/>
          <w:sz w:val="18"/>
          <w:lang w:val="en-US"/>
        </w:rPr>
        <w:t>/Faculty</w:t>
      </w:r>
      <w:r>
        <w:rPr>
          <w:b/>
          <w:sz w:val="18"/>
          <w:lang w:val="en-US"/>
        </w:rPr>
        <w:t xml:space="preserve"> position</w:t>
      </w:r>
      <w:r w:rsidR="00EC75CB" w:rsidRPr="00EC6923">
        <w:rPr>
          <w:b/>
          <w:sz w:val="18"/>
          <w:lang w:val="en-US"/>
        </w:rPr>
        <w:t xml:space="preserve"> </w:t>
      </w:r>
      <w:r w:rsidR="008C564C">
        <w:rPr>
          <w:b/>
          <w:sz w:val="18"/>
          <w:lang w:val="en-US"/>
        </w:rPr>
        <w:t>at</w:t>
      </w:r>
    </w:p>
    <w:p w14:paraId="7CEDB07D" w14:textId="77777777" w:rsidR="008C564C" w:rsidRDefault="002B78B0" w:rsidP="00493D1B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t</w:t>
      </w:r>
      <w:r w:rsidR="00752BEE" w:rsidRPr="00EC6923">
        <w:rPr>
          <w:b/>
          <w:sz w:val="18"/>
          <w:lang w:val="en-US"/>
        </w:rPr>
        <w:t>he Institute for Research in Immunology and Cancer</w:t>
      </w:r>
    </w:p>
    <w:p w14:paraId="4598A3D2" w14:textId="77777777" w:rsidR="00752BEE" w:rsidRPr="00EC6923" w:rsidRDefault="008C564C" w:rsidP="00493D1B">
      <w:pPr>
        <w:jc w:val="center"/>
        <w:rPr>
          <w:b/>
          <w:sz w:val="18"/>
          <w:lang w:val="en-US"/>
        </w:rPr>
      </w:pPr>
      <w:proofErr w:type="spellStart"/>
      <w:r>
        <w:rPr>
          <w:b/>
          <w:sz w:val="18"/>
          <w:lang w:val="en-US"/>
        </w:rPr>
        <w:t>Université</w:t>
      </w:r>
      <w:proofErr w:type="spellEnd"/>
      <w:r>
        <w:rPr>
          <w:b/>
          <w:sz w:val="18"/>
          <w:lang w:val="en-US"/>
        </w:rPr>
        <w:t xml:space="preserve"> de Montréal</w:t>
      </w:r>
    </w:p>
    <w:p w14:paraId="0BD1853C" w14:textId="77777777" w:rsidR="00752BEE" w:rsidRPr="00EC6923" w:rsidRDefault="00752BEE" w:rsidP="00165B68">
      <w:pPr>
        <w:jc w:val="both"/>
        <w:rPr>
          <w:sz w:val="18"/>
          <w:lang w:val="en-US"/>
        </w:rPr>
      </w:pPr>
    </w:p>
    <w:p w14:paraId="7FF10F62" w14:textId="27235E57" w:rsidR="00034C27" w:rsidRPr="00EC6923" w:rsidRDefault="00752BEE" w:rsidP="00165B68">
      <w:pPr>
        <w:jc w:val="both"/>
        <w:rPr>
          <w:sz w:val="18"/>
          <w:lang w:val="en-US"/>
        </w:rPr>
      </w:pPr>
      <w:r w:rsidRPr="004B65CF">
        <w:rPr>
          <w:sz w:val="18"/>
          <w:lang w:val="en-US"/>
        </w:rPr>
        <w:t xml:space="preserve">The Institute for Research </w:t>
      </w:r>
      <w:r w:rsidR="00D30E7A" w:rsidRPr="004B65CF">
        <w:rPr>
          <w:sz w:val="18"/>
          <w:lang w:val="en-US"/>
        </w:rPr>
        <w:t>in Immunology and Cancer (IRIC)</w:t>
      </w:r>
      <w:r w:rsidR="00625032" w:rsidRPr="004B65CF">
        <w:rPr>
          <w:sz w:val="18"/>
          <w:lang w:val="en-US"/>
        </w:rPr>
        <w:t xml:space="preserve"> </w:t>
      </w:r>
      <w:r w:rsidR="00CB1E9E" w:rsidRPr="004B65CF">
        <w:rPr>
          <w:sz w:val="18"/>
          <w:lang w:val="en-US"/>
        </w:rPr>
        <w:t xml:space="preserve">in partnership with the Faculty of Medicine of the </w:t>
      </w:r>
      <w:proofErr w:type="spellStart"/>
      <w:r w:rsidR="00CB1E9E" w:rsidRPr="004B65CF">
        <w:rPr>
          <w:sz w:val="18"/>
          <w:lang w:val="en-US"/>
        </w:rPr>
        <w:t>Université</w:t>
      </w:r>
      <w:proofErr w:type="spellEnd"/>
      <w:r w:rsidR="00CB1E9E" w:rsidRPr="004B65CF">
        <w:rPr>
          <w:sz w:val="18"/>
          <w:lang w:val="en-US"/>
        </w:rPr>
        <w:t xml:space="preserve"> de Montréal (</w:t>
      </w:r>
      <w:proofErr w:type="spellStart"/>
      <w:r w:rsidR="00CB1E9E" w:rsidRPr="004B65CF">
        <w:rPr>
          <w:sz w:val="18"/>
          <w:lang w:val="en-US"/>
        </w:rPr>
        <w:t>UdeM</w:t>
      </w:r>
      <w:proofErr w:type="spellEnd"/>
      <w:r w:rsidR="00CB1E9E" w:rsidRPr="004B65CF">
        <w:rPr>
          <w:sz w:val="18"/>
          <w:lang w:val="en-US"/>
        </w:rPr>
        <w:t xml:space="preserve">) </w:t>
      </w:r>
      <w:r w:rsidRPr="004B65CF">
        <w:rPr>
          <w:sz w:val="18"/>
          <w:lang w:val="en-US"/>
        </w:rPr>
        <w:t>invite</w:t>
      </w:r>
      <w:r w:rsidR="00384964" w:rsidRPr="004B65CF">
        <w:rPr>
          <w:sz w:val="18"/>
          <w:lang w:val="en-US"/>
        </w:rPr>
        <w:t>s</w:t>
      </w:r>
      <w:r w:rsidRPr="004B65CF">
        <w:rPr>
          <w:sz w:val="18"/>
          <w:lang w:val="en-US"/>
        </w:rPr>
        <w:t xml:space="preserve"> applications for </w:t>
      </w:r>
      <w:r w:rsidR="00BB741F" w:rsidRPr="004B65CF">
        <w:rPr>
          <w:sz w:val="18"/>
          <w:lang w:val="en-US"/>
        </w:rPr>
        <w:t xml:space="preserve">a </w:t>
      </w:r>
      <w:r w:rsidRPr="004B65CF">
        <w:rPr>
          <w:sz w:val="18"/>
          <w:lang w:val="en-US"/>
        </w:rPr>
        <w:t>Principal Investigator</w:t>
      </w:r>
      <w:r w:rsidR="005A15C1">
        <w:rPr>
          <w:sz w:val="18"/>
          <w:lang w:val="en-US"/>
        </w:rPr>
        <w:t>/Faculty</w:t>
      </w:r>
      <w:r w:rsidRPr="004B65CF">
        <w:rPr>
          <w:sz w:val="18"/>
          <w:lang w:val="en-US"/>
        </w:rPr>
        <w:t xml:space="preserve"> </w:t>
      </w:r>
      <w:r w:rsidRPr="00AD433D">
        <w:rPr>
          <w:sz w:val="18"/>
          <w:lang w:val="en-US"/>
        </w:rPr>
        <w:t>positi</w:t>
      </w:r>
      <w:r w:rsidR="00BB741F" w:rsidRPr="00AD433D">
        <w:rPr>
          <w:sz w:val="18"/>
          <w:lang w:val="en-US"/>
        </w:rPr>
        <w:t>on</w:t>
      </w:r>
      <w:r w:rsidR="00034C27" w:rsidRPr="00AD433D">
        <w:rPr>
          <w:sz w:val="18"/>
          <w:lang w:val="en-US"/>
        </w:rPr>
        <w:t xml:space="preserve"> in </w:t>
      </w:r>
      <w:r w:rsidR="00E04CBB" w:rsidRPr="00AD433D">
        <w:rPr>
          <w:sz w:val="18"/>
          <w:lang w:val="en-US"/>
        </w:rPr>
        <w:t>Biological</w:t>
      </w:r>
      <w:r w:rsidR="00E04CBB" w:rsidRPr="0082387C">
        <w:rPr>
          <w:sz w:val="18"/>
          <w:lang w:val="en-US"/>
        </w:rPr>
        <w:t>/</w:t>
      </w:r>
      <w:r w:rsidR="004B74DD" w:rsidRPr="00186050">
        <w:rPr>
          <w:sz w:val="18"/>
          <w:lang w:val="en-US"/>
        </w:rPr>
        <w:t>Biomedical Sciences related to cancer.</w:t>
      </w:r>
    </w:p>
    <w:p w14:paraId="5DE81278" w14:textId="77777777" w:rsidR="002269D8" w:rsidRDefault="002269D8" w:rsidP="00165B68">
      <w:pPr>
        <w:jc w:val="both"/>
        <w:rPr>
          <w:sz w:val="18"/>
          <w:lang w:val="en-US"/>
        </w:rPr>
      </w:pPr>
    </w:p>
    <w:p w14:paraId="2B1966C7" w14:textId="2107F08C" w:rsidR="00E0528B" w:rsidRPr="001466C5" w:rsidRDefault="008305ED" w:rsidP="00E0528B">
      <w:pPr>
        <w:autoSpaceDE w:val="0"/>
        <w:autoSpaceDN w:val="0"/>
        <w:adjustRightInd w:val="0"/>
        <w:jc w:val="both"/>
        <w:rPr>
          <w:sz w:val="18"/>
          <w:lang w:val="en-CA"/>
        </w:rPr>
      </w:pPr>
      <w:r>
        <w:rPr>
          <w:sz w:val="18"/>
          <w:lang w:val="en-US"/>
        </w:rPr>
        <w:t xml:space="preserve">IRIC’s primary goal is to better understand the biological processes that contribute to cancer </w:t>
      </w:r>
      <w:r w:rsidR="00E0528B">
        <w:rPr>
          <w:sz w:val="18"/>
          <w:lang w:val="en-US"/>
        </w:rPr>
        <w:t xml:space="preserve">and </w:t>
      </w:r>
      <w:r w:rsidR="00A11021">
        <w:rPr>
          <w:sz w:val="18"/>
          <w:lang w:val="en-US"/>
        </w:rPr>
        <w:t xml:space="preserve">identify </w:t>
      </w:r>
      <w:r w:rsidR="00167A7E">
        <w:rPr>
          <w:sz w:val="18"/>
          <w:lang w:val="en-US"/>
        </w:rPr>
        <w:t xml:space="preserve">ground-breaking </w:t>
      </w:r>
      <w:r w:rsidR="00A11021">
        <w:rPr>
          <w:sz w:val="18"/>
          <w:lang w:val="en-US"/>
        </w:rPr>
        <w:t xml:space="preserve">avenues in the development </w:t>
      </w:r>
      <w:r w:rsidR="00167A7E">
        <w:rPr>
          <w:sz w:val="18"/>
          <w:lang w:val="en-US"/>
        </w:rPr>
        <w:t xml:space="preserve">of </w:t>
      </w:r>
      <w:r w:rsidR="00A11021">
        <w:rPr>
          <w:sz w:val="18"/>
          <w:lang w:val="en-US"/>
        </w:rPr>
        <w:t xml:space="preserve">effective </w:t>
      </w:r>
      <w:r w:rsidR="005A15C1">
        <w:rPr>
          <w:sz w:val="18"/>
          <w:lang w:val="en-US"/>
        </w:rPr>
        <w:t>therapies</w:t>
      </w:r>
      <w:r w:rsidR="00E0528B">
        <w:rPr>
          <w:sz w:val="18"/>
          <w:lang w:val="en-US"/>
        </w:rPr>
        <w:t xml:space="preserve">. </w:t>
      </w:r>
      <w:r w:rsidR="00E0528B" w:rsidRPr="00EC6923">
        <w:rPr>
          <w:sz w:val="18"/>
          <w:lang w:val="en-US"/>
        </w:rPr>
        <w:t xml:space="preserve">IRIC is </w:t>
      </w:r>
      <w:r w:rsidR="00E0528B">
        <w:rPr>
          <w:sz w:val="18"/>
          <w:lang w:val="en-US"/>
        </w:rPr>
        <w:t>located</w:t>
      </w:r>
      <w:r w:rsidR="00E0528B" w:rsidRPr="00EC6923">
        <w:rPr>
          <w:sz w:val="18"/>
          <w:lang w:val="en-US"/>
        </w:rPr>
        <w:t xml:space="preserve"> in a state-of-the-art building </w:t>
      </w:r>
      <w:r w:rsidR="00E0528B">
        <w:rPr>
          <w:sz w:val="18"/>
          <w:lang w:val="en-US"/>
        </w:rPr>
        <w:t>on the main campus of UdeM. It currently hosts</w:t>
      </w:r>
      <w:r w:rsidR="00E0528B" w:rsidRPr="00EC6923">
        <w:rPr>
          <w:sz w:val="18"/>
          <w:lang w:val="en-US"/>
        </w:rPr>
        <w:t xml:space="preserve"> 2</w:t>
      </w:r>
      <w:r w:rsidR="00E0528B">
        <w:rPr>
          <w:sz w:val="18"/>
          <w:lang w:val="en-US"/>
        </w:rPr>
        <w:t>8</w:t>
      </w:r>
      <w:r w:rsidR="00E0528B" w:rsidRPr="00EC6923">
        <w:rPr>
          <w:sz w:val="18"/>
          <w:lang w:val="en-US"/>
        </w:rPr>
        <w:t xml:space="preserve"> Principal Investigators </w:t>
      </w:r>
      <w:r w:rsidR="00E0528B">
        <w:rPr>
          <w:sz w:val="18"/>
          <w:lang w:val="en-US"/>
        </w:rPr>
        <w:t>and</w:t>
      </w:r>
      <w:r w:rsidR="00E0528B" w:rsidRPr="00EC6923">
        <w:rPr>
          <w:sz w:val="18"/>
          <w:lang w:val="en-US"/>
        </w:rPr>
        <w:t xml:space="preserve"> over 4</w:t>
      </w:r>
      <w:r w:rsidR="00E0528B">
        <w:rPr>
          <w:sz w:val="18"/>
          <w:lang w:val="en-US"/>
        </w:rPr>
        <w:t>5</w:t>
      </w:r>
      <w:r w:rsidR="00E0528B" w:rsidRPr="00EC6923">
        <w:rPr>
          <w:sz w:val="18"/>
          <w:lang w:val="en-US"/>
        </w:rPr>
        <w:t xml:space="preserve">0 trainees, </w:t>
      </w:r>
      <w:r w:rsidR="00E0528B">
        <w:rPr>
          <w:sz w:val="18"/>
          <w:lang w:val="en-US"/>
        </w:rPr>
        <w:t xml:space="preserve">graduate students, postdoctoral fellows, </w:t>
      </w:r>
      <w:r w:rsidR="00E0528B" w:rsidRPr="00EC6923">
        <w:rPr>
          <w:sz w:val="18"/>
          <w:lang w:val="en-US"/>
        </w:rPr>
        <w:t>research associates and support staff.</w:t>
      </w:r>
      <w:r w:rsidR="00E0528B">
        <w:rPr>
          <w:sz w:val="18"/>
          <w:lang w:val="en-US"/>
        </w:rPr>
        <w:t xml:space="preserve"> IRIC also comprises several cutting edge </w:t>
      </w:r>
      <w:r w:rsidR="00167A7E">
        <w:rPr>
          <w:sz w:val="18"/>
          <w:lang w:val="en-US"/>
        </w:rPr>
        <w:t xml:space="preserve">core facilities, </w:t>
      </w:r>
      <w:r w:rsidR="00EC7506">
        <w:rPr>
          <w:sz w:val="18"/>
          <w:lang w:val="en-US"/>
        </w:rPr>
        <w:t>includ</w:t>
      </w:r>
      <w:r w:rsidR="00167A7E">
        <w:rPr>
          <w:sz w:val="18"/>
          <w:lang w:val="en-US"/>
        </w:rPr>
        <w:t>ing</w:t>
      </w:r>
      <w:r w:rsidR="00EC7506">
        <w:rPr>
          <w:sz w:val="18"/>
          <w:lang w:val="en-US"/>
        </w:rPr>
        <w:t xml:space="preserve"> </w:t>
      </w:r>
      <w:r w:rsidR="00E0528B">
        <w:rPr>
          <w:sz w:val="18"/>
          <w:lang w:val="en-US"/>
        </w:rPr>
        <w:t>Bioimaging, B</w:t>
      </w:r>
      <w:r w:rsidR="00E0528B" w:rsidRPr="00A669A0">
        <w:rPr>
          <w:sz w:val="18"/>
          <w:lang w:val="en-US"/>
        </w:rPr>
        <w:t>iophysi</w:t>
      </w:r>
      <w:r w:rsidR="00E0528B">
        <w:rPr>
          <w:sz w:val="18"/>
          <w:lang w:val="en-US"/>
        </w:rPr>
        <w:t>cs &amp; NMR, Flow Cytometry, Genomics, H</w:t>
      </w:r>
      <w:r w:rsidR="00E0528B" w:rsidRPr="00A669A0">
        <w:rPr>
          <w:sz w:val="18"/>
          <w:lang w:val="en-US"/>
        </w:rPr>
        <w:t>igh-</w:t>
      </w:r>
      <w:r w:rsidR="00E0528B">
        <w:rPr>
          <w:sz w:val="18"/>
          <w:lang w:val="en-US"/>
        </w:rPr>
        <w:t>T</w:t>
      </w:r>
      <w:r w:rsidR="00E0528B" w:rsidRPr="00A669A0">
        <w:rPr>
          <w:sz w:val="18"/>
          <w:lang w:val="en-US"/>
        </w:rPr>
        <w:t xml:space="preserve">hroughput </w:t>
      </w:r>
      <w:r w:rsidR="00E0528B">
        <w:rPr>
          <w:sz w:val="18"/>
          <w:lang w:val="en-US"/>
        </w:rPr>
        <w:t>S</w:t>
      </w:r>
      <w:r w:rsidR="00E0528B" w:rsidRPr="00A669A0">
        <w:rPr>
          <w:sz w:val="18"/>
          <w:lang w:val="en-US"/>
        </w:rPr>
        <w:t>creening</w:t>
      </w:r>
      <w:r w:rsidR="00E0528B">
        <w:rPr>
          <w:sz w:val="18"/>
          <w:lang w:val="en-US"/>
        </w:rPr>
        <w:t xml:space="preserve"> (chemical, RNAi, and CRISPR)</w:t>
      </w:r>
      <w:r w:rsidR="00E0528B" w:rsidRPr="00A669A0">
        <w:rPr>
          <w:sz w:val="18"/>
          <w:lang w:val="en-US"/>
        </w:rPr>
        <w:t xml:space="preserve">, </w:t>
      </w:r>
      <w:r w:rsidR="00EC7506">
        <w:rPr>
          <w:sz w:val="18"/>
          <w:lang w:val="en-US"/>
        </w:rPr>
        <w:t xml:space="preserve">Bioinformatics, </w:t>
      </w:r>
      <w:r w:rsidR="00E0528B">
        <w:rPr>
          <w:sz w:val="18"/>
          <w:lang w:val="en-US"/>
        </w:rPr>
        <w:t>Histology, Medicinal Chemistry,</w:t>
      </w:r>
      <w:r w:rsidR="00E0528B" w:rsidRPr="00A669A0">
        <w:rPr>
          <w:sz w:val="18"/>
          <w:lang w:val="en-US"/>
        </w:rPr>
        <w:t xml:space="preserve"> </w:t>
      </w:r>
      <w:r w:rsidR="00E0528B">
        <w:rPr>
          <w:sz w:val="18"/>
          <w:lang w:val="en-US"/>
        </w:rPr>
        <w:t>Proteomics</w:t>
      </w:r>
      <w:r w:rsidR="00E0528B" w:rsidRPr="00A669A0">
        <w:rPr>
          <w:sz w:val="18"/>
          <w:lang w:val="en-US"/>
        </w:rPr>
        <w:t xml:space="preserve">, and </w:t>
      </w:r>
      <w:r w:rsidR="00E0528B">
        <w:rPr>
          <w:sz w:val="18"/>
          <w:lang w:val="en-US"/>
        </w:rPr>
        <w:t>one of the largest animal facilit</w:t>
      </w:r>
      <w:r w:rsidR="008C35A0">
        <w:rPr>
          <w:sz w:val="18"/>
          <w:lang w:val="en-US"/>
        </w:rPr>
        <w:t>ies</w:t>
      </w:r>
      <w:r w:rsidR="00E0528B">
        <w:rPr>
          <w:sz w:val="18"/>
          <w:lang w:val="en-US"/>
        </w:rPr>
        <w:t xml:space="preserve"> in Canada</w:t>
      </w:r>
      <w:r w:rsidR="00E0528B" w:rsidRPr="00A669A0">
        <w:rPr>
          <w:sz w:val="18"/>
          <w:lang w:val="en-US"/>
        </w:rPr>
        <w:t>.</w:t>
      </w:r>
      <w:r w:rsidR="00E0528B" w:rsidRPr="00EC6923">
        <w:rPr>
          <w:sz w:val="18"/>
          <w:lang w:val="en-US"/>
        </w:rPr>
        <w:t xml:space="preserve"> </w:t>
      </w:r>
      <w:r w:rsidR="00E0528B">
        <w:rPr>
          <w:sz w:val="18"/>
          <w:lang w:val="en-US"/>
        </w:rPr>
        <w:t>A collegial</w:t>
      </w:r>
      <w:r w:rsidR="00167A7E">
        <w:rPr>
          <w:sz w:val="18"/>
          <w:lang w:val="en-US"/>
        </w:rPr>
        <w:t xml:space="preserve">, dynamic </w:t>
      </w:r>
      <w:r w:rsidR="00E0528B">
        <w:rPr>
          <w:sz w:val="18"/>
          <w:lang w:val="en-US"/>
        </w:rPr>
        <w:t xml:space="preserve">and curiosity-driven research environment is a </w:t>
      </w:r>
      <w:r w:rsidR="005A15C1">
        <w:rPr>
          <w:sz w:val="18"/>
          <w:lang w:val="en-US"/>
        </w:rPr>
        <w:t>defining feature</w:t>
      </w:r>
      <w:r w:rsidR="00E0528B">
        <w:rPr>
          <w:sz w:val="18"/>
          <w:lang w:val="en-US"/>
        </w:rPr>
        <w:t xml:space="preserve"> of the Institute. </w:t>
      </w:r>
      <w:r w:rsidR="00E0528B" w:rsidRPr="00EC6923">
        <w:rPr>
          <w:sz w:val="18"/>
          <w:lang w:val="en-US"/>
        </w:rPr>
        <w:t xml:space="preserve">For more information, please visit us at </w:t>
      </w:r>
      <w:hyperlink r:id="rId5" w:history="1">
        <w:r w:rsidR="00E0528B" w:rsidRPr="00C46350">
          <w:rPr>
            <w:rStyle w:val="Lienhypertexte"/>
            <w:sz w:val="18"/>
            <w:szCs w:val="18"/>
            <w:u w:val="none"/>
            <w:lang w:val="en-CA"/>
          </w:rPr>
          <w:t>https://www.iric.ca/en/</w:t>
        </w:r>
      </w:hyperlink>
      <w:r w:rsidR="00E0528B" w:rsidRPr="00C46350">
        <w:rPr>
          <w:sz w:val="18"/>
          <w:szCs w:val="18"/>
          <w:lang w:val="en-CA"/>
        </w:rPr>
        <w:t>.</w:t>
      </w:r>
    </w:p>
    <w:p w14:paraId="0888AA53" w14:textId="77777777" w:rsidR="00E0528B" w:rsidRPr="00E0528B" w:rsidRDefault="00E0528B" w:rsidP="00165B68">
      <w:pPr>
        <w:jc w:val="both"/>
        <w:rPr>
          <w:sz w:val="18"/>
          <w:lang w:val="en-CA"/>
        </w:rPr>
      </w:pPr>
    </w:p>
    <w:p w14:paraId="1FEE84A4" w14:textId="61F709F7" w:rsidR="001D15EC" w:rsidRDefault="008C35A0" w:rsidP="00BB741F">
      <w:pPr>
        <w:jc w:val="both"/>
        <w:rPr>
          <w:sz w:val="18"/>
          <w:lang w:val="en-US"/>
        </w:rPr>
      </w:pPr>
      <w:r>
        <w:rPr>
          <w:sz w:val="18"/>
          <w:lang w:val="en-US"/>
        </w:rPr>
        <w:t>We are seeking</w:t>
      </w:r>
      <w:r w:rsidR="000F4B8B">
        <w:rPr>
          <w:sz w:val="18"/>
          <w:lang w:val="en-US"/>
        </w:rPr>
        <w:t xml:space="preserve"> </w:t>
      </w:r>
      <w:r>
        <w:rPr>
          <w:sz w:val="18"/>
          <w:lang w:val="en-US"/>
        </w:rPr>
        <w:t>exceptional</w:t>
      </w:r>
      <w:r w:rsidRPr="00EC6923">
        <w:rPr>
          <w:sz w:val="18"/>
          <w:lang w:val="en-US"/>
        </w:rPr>
        <w:t xml:space="preserve"> </w:t>
      </w:r>
      <w:r>
        <w:rPr>
          <w:sz w:val="18"/>
          <w:lang w:val="en-US"/>
        </w:rPr>
        <w:t>candidates</w:t>
      </w:r>
      <w:r w:rsidR="00A22FF5">
        <w:rPr>
          <w:sz w:val="18"/>
          <w:lang w:val="en-US"/>
        </w:rPr>
        <w:t xml:space="preserve"> who will lead </w:t>
      </w:r>
      <w:r w:rsidR="00127ABB">
        <w:rPr>
          <w:sz w:val="18"/>
          <w:lang w:val="en-US"/>
        </w:rPr>
        <w:t xml:space="preserve">basic </w:t>
      </w:r>
      <w:r w:rsidR="004F1FC4">
        <w:rPr>
          <w:sz w:val="18"/>
          <w:lang w:val="en-US"/>
        </w:rPr>
        <w:t xml:space="preserve">or translational </w:t>
      </w:r>
      <w:r w:rsidR="00A22FF5">
        <w:rPr>
          <w:sz w:val="18"/>
          <w:lang w:val="en-US"/>
        </w:rPr>
        <w:t>research program</w:t>
      </w:r>
      <w:r>
        <w:rPr>
          <w:sz w:val="18"/>
          <w:lang w:val="en-US"/>
        </w:rPr>
        <w:t xml:space="preserve">s in </w:t>
      </w:r>
      <w:r w:rsidR="00715AF8">
        <w:rPr>
          <w:sz w:val="18"/>
          <w:lang w:val="en-US"/>
        </w:rPr>
        <w:t xml:space="preserve">cancer-relevant </w:t>
      </w:r>
      <w:r>
        <w:rPr>
          <w:sz w:val="18"/>
          <w:lang w:val="en-US"/>
        </w:rPr>
        <w:t>areas</w:t>
      </w:r>
      <w:r w:rsidR="009E62F3">
        <w:rPr>
          <w:sz w:val="18"/>
          <w:lang w:val="en-US"/>
        </w:rPr>
        <w:t xml:space="preserve"> </w:t>
      </w:r>
      <w:r w:rsidR="00E91B0C">
        <w:rPr>
          <w:sz w:val="18"/>
          <w:lang w:val="en-US"/>
        </w:rPr>
        <w:t>including</w:t>
      </w:r>
      <w:r w:rsidR="009E62F3">
        <w:rPr>
          <w:sz w:val="18"/>
          <w:lang w:val="en-US"/>
        </w:rPr>
        <w:t>,</w:t>
      </w:r>
      <w:r w:rsidR="00E91B0C">
        <w:rPr>
          <w:sz w:val="18"/>
          <w:lang w:val="en-US"/>
        </w:rPr>
        <w:t xml:space="preserve"> but not limited to</w:t>
      </w:r>
      <w:r w:rsidR="00A11021">
        <w:rPr>
          <w:sz w:val="18"/>
          <w:lang w:val="en-US"/>
        </w:rPr>
        <w:t>:</w:t>
      </w:r>
      <w:r w:rsidR="00E91B0C">
        <w:rPr>
          <w:sz w:val="18"/>
          <w:lang w:val="en-US"/>
        </w:rPr>
        <w:t xml:space="preserve"> </w:t>
      </w:r>
      <w:r w:rsidR="001D15EC">
        <w:rPr>
          <w:sz w:val="18"/>
          <w:lang w:val="en-US"/>
        </w:rPr>
        <w:t>stem cells</w:t>
      </w:r>
      <w:r w:rsidR="00520C95">
        <w:rPr>
          <w:sz w:val="18"/>
          <w:lang w:val="en-US"/>
        </w:rPr>
        <w:t xml:space="preserve">, </w:t>
      </w:r>
      <w:r w:rsidR="001D15EC">
        <w:rPr>
          <w:sz w:val="18"/>
          <w:lang w:val="en-US"/>
        </w:rPr>
        <w:t>immunology</w:t>
      </w:r>
      <w:r w:rsidR="00591AB0">
        <w:rPr>
          <w:sz w:val="18"/>
          <w:lang w:val="en-US"/>
        </w:rPr>
        <w:t xml:space="preserve">, cell signaling, </w:t>
      </w:r>
      <w:r w:rsidR="00D147A6">
        <w:rPr>
          <w:sz w:val="18"/>
          <w:lang w:val="en-US"/>
        </w:rPr>
        <w:t xml:space="preserve">cell migration, </w:t>
      </w:r>
      <w:r w:rsidR="00C47BD8">
        <w:rPr>
          <w:sz w:val="18"/>
          <w:lang w:val="en-US"/>
        </w:rPr>
        <w:t>cell division</w:t>
      </w:r>
      <w:r w:rsidR="00D147A6">
        <w:rPr>
          <w:sz w:val="18"/>
          <w:lang w:val="en-US"/>
        </w:rPr>
        <w:t xml:space="preserve"> and </w:t>
      </w:r>
      <w:r w:rsidR="00591AB0">
        <w:rPr>
          <w:sz w:val="18"/>
          <w:lang w:val="en-US"/>
        </w:rPr>
        <w:t>cell cycle</w:t>
      </w:r>
      <w:r w:rsidR="00AD433D">
        <w:rPr>
          <w:sz w:val="18"/>
          <w:lang w:val="en-US"/>
        </w:rPr>
        <w:t xml:space="preserve"> control</w:t>
      </w:r>
      <w:r w:rsidR="00591AB0">
        <w:rPr>
          <w:sz w:val="18"/>
          <w:lang w:val="en-US"/>
        </w:rPr>
        <w:t>, epigenetics, transcriptional</w:t>
      </w:r>
      <w:r w:rsidR="00AD433D">
        <w:rPr>
          <w:sz w:val="18"/>
          <w:lang w:val="en-US"/>
        </w:rPr>
        <w:t>/</w:t>
      </w:r>
      <w:r w:rsidR="00591AB0">
        <w:rPr>
          <w:sz w:val="18"/>
          <w:lang w:val="en-US"/>
        </w:rPr>
        <w:t>post-transcriptional control</w:t>
      </w:r>
      <w:r w:rsidR="00DC2811">
        <w:rPr>
          <w:sz w:val="18"/>
          <w:lang w:val="en-US"/>
        </w:rPr>
        <w:t xml:space="preserve">. </w:t>
      </w:r>
      <w:r w:rsidR="00EC2D39">
        <w:rPr>
          <w:sz w:val="18"/>
          <w:lang w:val="en-US"/>
        </w:rPr>
        <w:t xml:space="preserve">Experimental paradigms </w:t>
      </w:r>
      <w:r w:rsidR="0082387C">
        <w:rPr>
          <w:sz w:val="18"/>
          <w:lang w:val="en-US"/>
        </w:rPr>
        <w:t>could include, but</w:t>
      </w:r>
      <w:r w:rsidR="00C47BD8">
        <w:rPr>
          <w:sz w:val="18"/>
          <w:lang w:val="en-US"/>
        </w:rPr>
        <w:t xml:space="preserve"> are</w:t>
      </w:r>
      <w:r w:rsidR="0082387C">
        <w:rPr>
          <w:sz w:val="18"/>
          <w:lang w:val="en-US"/>
        </w:rPr>
        <w:t xml:space="preserve"> not limited to: </w:t>
      </w:r>
      <w:r w:rsidR="00EC2D39">
        <w:rPr>
          <w:sz w:val="18"/>
          <w:lang w:val="en-US"/>
        </w:rPr>
        <w:t>model organisms (mouse, fly, worm, yeast, etc.)</w:t>
      </w:r>
      <w:r w:rsidR="0082387C">
        <w:rPr>
          <w:sz w:val="18"/>
          <w:lang w:val="en-US"/>
        </w:rPr>
        <w:t xml:space="preserve">, </w:t>
      </w:r>
      <w:r w:rsidR="004B70B0">
        <w:rPr>
          <w:sz w:val="18"/>
          <w:lang w:val="en-US"/>
        </w:rPr>
        <w:t xml:space="preserve">computational </w:t>
      </w:r>
      <w:r w:rsidR="00D147A6">
        <w:rPr>
          <w:sz w:val="18"/>
          <w:lang w:val="en-US"/>
        </w:rPr>
        <w:t>modeling</w:t>
      </w:r>
      <w:r w:rsidR="004B70B0">
        <w:rPr>
          <w:sz w:val="18"/>
          <w:lang w:val="en-US"/>
        </w:rPr>
        <w:t xml:space="preserve"> based on machine learning/AI</w:t>
      </w:r>
      <w:r w:rsidR="0082387C">
        <w:rPr>
          <w:sz w:val="18"/>
          <w:lang w:val="en-US"/>
        </w:rPr>
        <w:t>,</w:t>
      </w:r>
      <w:r w:rsidR="00EC2D39">
        <w:rPr>
          <w:sz w:val="18"/>
          <w:lang w:val="en-US"/>
        </w:rPr>
        <w:t xml:space="preserve"> </w:t>
      </w:r>
      <w:r w:rsidR="00715AF8">
        <w:rPr>
          <w:sz w:val="18"/>
          <w:lang w:val="en-US"/>
        </w:rPr>
        <w:t>single-cell</w:t>
      </w:r>
      <w:r w:rsidR="00AD433D">
        <w:rPr>
          <w:sz w:val="18"/>
          <w:lang w:val="en-US"/>
        </w:rPr>
        <w:t xml:space="preserve"> </w:t>
      </w:r>
      <w:r w:rsidR="004B70B0">
        <w:rPr>
          <w:sz w:val="18"/>
          <w:lang w:val="en-US"/>
        </w:rPr>
        <w:t>and</w:t>
      </w:r>
      <w:r w:rsidR="00AD433D">
        <w:rPr>
          <w:sz w:val="18"/>
          <w:lang w:val="en-US"/>
        </w:rPr>
        <w:t xml:space="preserve"> </w:t>
      </w:r>
      <w:r w:rsidR="00715AF8">
        <w:rPr>
          <w:sz w:val="18"/>
          <w:lang w:val="en-US"/>
        </w:rPr>
        <w:t xml:space="preserve">single-molecule analysis, functional </w:t>
      </w:r>
      <w:r w:rsidR="00DC2811">
        <w:rPr>
          <w:sz w:val="18"/>
          <w:lang w:val="en-US"/>
        </w:rPr>
        <w:t xml:space="preserve">genomics and </w:t>
      </w:r>
      <w:r w:rsidR="00715AF8">
        <w:rPr>
          <w:sz w:val="18"/>
          <w:lang w:val="en-US"/>
        </w:rPr>
        <w:t xml:space="preserve">proteomics, </w:t>
      </w:r>
      <w:r w:rsidR="00DC2811">
        <w:rPr>
          <w:sz w:val="18"/>
          <w:lang w:val="en-US"/>
        </w:rPr>
        <w:t>metabolomics</w:t>
      </w:r>
      <w:r w:rsidR="004F1FC4">
        <w:rPr>
          <w:sz w:val="18"/>
          <w:lang w:val="en-US"/>
        </w:rPr>
        <w:t xml:space="preserve">, systems biology, </w:t>
      </w:r>
      <w:r w:rsidR="00EC2D39">
        <w:rPr>
          <w:sz w:val="18"/>
          <w:lang w:val="en-US"/>
        </w:rPr>
        <w:t xml:space="preserve">structural and chemical </w:t>
      </w:r>
      <w:r w:rsidR="004F1FC4">
        <w:rPr>
          <w:sz w:val="18"/>
          <w:lang w:val="en-US"/>
        </w:rPr>
        <w:t>biology.</w:t>
      </w:r>
    </w:p>
    <w:p w14:paraId="298C2F57" w14:textId="77777777" w:rsidR="003F5EE8" w:rsidRPr="00EC6923" w:rsidRDefault="003F5EE8" w:rsidP="00AE6C1C">
      <w:pPr>
        <w:jc w:val="both"/>
        <w:rPr>
          <w:sz w:val="18"/>
          <w:lang w:val="en-US"/>
        </w:rPr>
      </w:pPr>
    </w:p>
    <w:p w14:paraId="42CD7521" w14:textId="2A1D2CC1" w:rsidR="00334DAE" w:rsidRPr="00EC6923" w:rsidRDefault="00334DAE" w:rsidP="00334DAE">
      <w:pPr>
        <w:jc w:val="both"/>
        <w:rPr>
          <w:sz w:val="18"/>
          <w:lang w:val="en-US"/>
        </w:rPr>
      </w:pPr>
      <w:r w:rsidRPr="00EC6923">
        <w:rPr>
          <w:sz w:val="18"/>
          <w:lang w:val="en-US"/>
        </w:rPr>
        <w:t>Applicants should submit a CV, a statement of research interests</w:t>
      </w:r>
      <w:r>
        <w:rPr>
          <w:sz w:val="18"/>
          <w:lang w:val="en-US"/>
        </w:rPr>
        <w:t xml:space="preserve"> (including an outline for their research program)</w:t>
      </w:r>
      <w:r w:rsidRPr="00EC6923">
        <w:rPr>
          <w:sz w:val="18"/>
          <w:lang w:val="en-US"/>
        </w:rPr>
        <w:t xml:space="preserve">, </w:t>
      </w:r>
      <w:r>
        <w:rPr>
          <w:sz w:val="18"/>
          <w:lang w:val="en-US"/>
        </w:rPr>
        <w:t xml:space="preserve">along with </w:t>
      </w:r>
      <w:r w:rsidRPr="00EC6923">
        <w:rPr>
          <w:sz w:val="18"/>
          <w:lang w:val="en-US"/>
        </w:rPr>
        <w:t xml:space="preserve">three </w:t>
      </w:r>
      <w:r>
        <w:rPr>
          <w:sz w:val="18"/>
          <w:lang w:val="en-US"/>
        </w:rPr>
        <w:t xml:space="preserve">letters of </w:t>
      </w:r>
      <w:r w:rsidRPr="00EC6923">
        <w:rPr>
          <w:sz w:val="18"/>
          <w:lang w:val="en-US"/>
        </w:rPr>
        <w:t>refere</w:t>
      </w:r>
      <w:r>
        <w:rPr>
          <w:sz w:val="18"/>
          <w:lang w:val="en-US"/>
        </w:rPr>
        <w:t>nce</w:t>
      </w:r>
      <w:r w:rsidRPr="00EC6923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via </w:t>
      </w:r>
      <w:r w:rsidRPr="00817112">
        <w:rPr>
          <w:sz w:val="18"/>
          <w:lang w:val="en-US"/>
        </w:rPr>
        <w:t>the</w:t>
      </w:r>
      <w:r w:rsidRPr="00E27344">
        <w:rPr>
          <w:sz w:val="18"/>
          <w:lang w:val="en-US"/>
        </w:rPr>
        <w:t xml:space="preserve"> </w:t>
      </w:r>
      <w:hyperlink r:id="rId6" w:history="1">
        <w:r w:rsidR="008912E6" w:rsidRPr="008912E6">
          <w:rPr>
            <w:rStyle w:val="Lienhypertexte"/>
            <w:sz w:val="18"/>
            <w:u w:val="none"/>
            <w:lang w:val="en-US"/>
          </w:rPr>
          <w:t>https://academicjobsonline.org/ajo/jobs/11977</w:t>
        </w:r>
      </w:hyperlink>
      <w:r w:rsidR="008912E6">
        <w:rPr>
          <w:sz w:val="18"/>
          <w:lang w:val="en-US"/>
        </w:rPr>
        <w:t xml:space="preserve"> </w:t>
      </w:r>
      <w:r w:rsidRPr="00817112">
        <w:rPr>
          <w:sz w:val="18"/>
          <w:lang w:val="en-US"/>
        </w:rPr>
        <w:t xml:space="preserve">website </w:t>
      </w:r>
      <w:r>
        <w:rPr>
          <w:b/>
          <w:sz w:val="18"/>
          <w:lang w:val="en-US"/>
        </w:rPr>
        <w:t>by</w:t>
      </w:r>
      <w:r w:rsidRPr="00817112">
        <w:rPr>
          <w:sz w:val="18"/>
          <w:lang w:val="en-US"/>
        </w:rPr>
        <w:t xml:space="preserve"> </w:t>
      </w:r>
      <w:bookmarkStart w:id="0" w:name="_GoBack"/>
      <w:r>
        <w:rPr>
          <w:b/>
          <w:sz w:val="18"/>
          <w:lang w:val="en-US"/>
        </w:rPr>
        <w:t>November</w:t>
      </w:r>
      <w:r w:rsidRPr="00817112">
        <w:rPr>
          <w:b/>
          <w:sz w:val="18"/>
          <w:lang w:val="en-US"/>
        </w:rPr>
        <w:t xml:space="preserve"> 15</w:t>
      </w:r>
      <w:r w:rsidRPr="00012148">
        <w:rPr>
          <w:b/>
          <w:sz w:val="18"/>
          <w:vertAlign w:val="superscript"/>
          <w:lang w:val="en-US"/>
        </w:rPr>
        <w:t>th</w:t>
      </w:r>
      <w:r w:rsidRPr="00817112">
        <w:rPr>
          <w:b/>
          <w:sz w:val="18"/>
          <w:lang w:val="en-US"/>
        </w:rPr>
        <w:t>, 2018</w:t>
      </w:r>
      <w:bookmarkEnd w:id="0"/>
      <w:r w:rsidRPr="00817112">
        <w:rPr>
          <w:sz w:val="18"/>
          <w:lang w:val="en-US"/>
        </w:rPr>
        <w:t>. Applications will only</w:t>
      </w:r>
      <w:r>
        <w:rPr>
          <w:sz w:val="18"/>
          <w:lang w:val="en-US"/>
        </w:rPr>
        <w:t xml:space="preserve"> </w:t>
      </w:r>
      <w:r w:rsidRPr="00EC6923">
        <w:rPr>
          <w:sz w:val="18"/>
          <w:lang w:val="en-US"/>
        </w:rPr>
        <w:t>be accepted in electronic (PDF)</w:t>
      </w:r>
      <w:r>
        <w:rPr>
          <w:sz w:val="18"/>
          <w:lang w:val="en-US"/>
        </w:rPr>
        <w:t xml:space="preserve"> </w:t>
      </w:r>
      <w:r w:rsidRPr="00EC6923">
        <w:rPr>
          <w:sz w:val="18"/>
          <w:lang w:val="en-US"/>
        </w:rPr>
        <w:t>format</w:t>
      </w:r>
      <w:r>
        <w:rPr>
          <w:sz w:val="18"/>
          <w:lang w:val="en-US"/>
        </w:rPr>
        <w:t>. Recruited candidates could start as early as fall 2019.</w:t>
      </w:r>
      <w:r w:rsidRPr="00EC6923">
        <w:rPr>
          <w:sz w:val="18"/>
          <w:lang w:val="en-US"/>
        </w:rPr>
        <w:t xml:space="preserve"> </w:t>
      </w:r>
    </w:p>
    <w:p w14:paraId="03490940" w14:textId="77777777" w:rsidR="00334DAE" w:rsidRDefault="00334DAE" w:rsidP="004B65CF">
      <w:pPr>
        <w:jc w:val="both"/>
        <w:rPr>
          <w:sz w:val="18"/>
          <w:lang w:val="en-US"/>
        </w:rPr>
      </w:pPr>
    </w:p>
    <w:p w14:paraId="0200ED02" w14:textId="014BD577" w:rsidR="004B65CF" w:rsidRDefault="00165B68" w:rsidP="004B65CF">
      <w:pPr>
        <w:jc w:val="both"/>
        <w:rPr>
          <w:sz w:val="18"/>
          <w:lang w:val="en-US"/>
        </w:rPr>
      </w:pPr>
      <w:r w:rsidRPr="00EC6923">
        <w:rPr>
          <w:sz w:val="18"/>
          <w:lang w:val="en-US"/>
        </w:rPr>
        <w:t>Applicants must hold a Ph.D</w:t>
      </w:r>
      <w:r w:rsidRPr="00AA0BCC">
        <w:rPr>
          <w:sz w:val="18"/>
          <w:lang w:val="en-US"/>
        </w:rPr>
        <w:t>. and/or M.D.</w:t>
      </w:r>
      <w:r w:rsidRPr="00EC6923">
        <w:rPr>
          <w:sz w:val="18"/>
          <w:lang w:val="en-US"/>
        </w:rPr>
        <w:t xml:space="preserve"> degree</w:t>
      </w:r>
      <w:r w:rsidR="008C35A0">
        <w:rPr>
          <w:sz w:val="18"/>
          <w:lang w:val="en-US"/>
        </w:rPr>
        <w:t xml:space="preserve"> </w:t>
      </w:r>
      <w:r w:rsidR="009E62F3">
        <w:rPr>
          <w:sz w:val="18"/>
          <w:lang w:val="en-US"/>
        </w:rPr>
        <w:t xml:space="preserve">(or equivalent) </w:t>
      </w:r>
      <w:r w:rsidRPr="00EC6923">
        <w:rPr>
          <w:sz w:val="18"/>
          <w:lang w:val="en-US"/>
        </w:rPr>
        <w:t xml:space="preserve">and </w:t>
      </w:r>
      <w:r w:rsidR="006479C8">
        <w:rPr>
          <w:sz w:val="18"/>
          <w:lang w:val="en-US"/>
        </w:rPr>
        <w:t xml:space="preserve">have </w:t>
      </w:r>
      <w:r w:rsidR="008305ED">
        <w:rPr>
          <w:sz w:val="18"/>
          <w:lang w:val="en-US"/>
        </w:rPr>
        <w:t>an</w:t>
      </w:r>
      <w:r w:rsidR="008C35A0">
        <w:rPr>
          <w:sz w:val="18"/>
          <w:lang w:val="en-US"/>
        </w:rPr>
        <w:t xml:space="preserve"> outstanding</w:t>
      </w:r>
      <w:r w:rsidRPr="00EC6923">
        <w:rPr>
          <w:sz w:val="18"/>
          <w:lang w:val="en-US"/>
        </w:rPr>
        <w:t xml:space="preserve"> publication record. Candidates will be expected to develop an innovative, internationally recognized, externally funded research program</w:t>
      </w:r>
      <w:r w:rsidR="003A3AA1">
        <w:rPr>
          <w:sz w:val="18"/>
          <w:lang w:val="en-US"/>
        </w:rPr>
        <w:t xml:space="preserve">. </w:t>
      </w:r>
      <w:r w:rsidR="00831CD2" w:rsidRPr="00EC6923">
        <w:rPr>
          <w:sz w:val="18"/>
          <w:lang w:val="en-US"/>
        </w:rPr>
        <w:t>IRIC - UdeM</w:t>
      </w:r>
      <w:r w:rsidR="000013FF" w:rsidRPr="00EC6923">
        <w:rPr>
          <w:sz w:val="18"/>
          <w:lang w:val="en-US"/>
        </w:rPr>
        <w:t xml:space="preserve"> </w:t>
      </w:r>
      <w:r w:rsidR="00831CD2" w:rsidRPr="00EC6923">
        <w:rPr>
          <w:sz w:val="18"/>
          <w:lang w:val="en-US"/>
        </w:rPr>
        <w:t xml:space="preserve">offers </w:t>
      </w:r>
      <w:r w:rsidR="002269D8" w:rsidRPr="00EC6923">
        <w:rPr>
          <w:sz w:val="18"/>
          <w:lang w:val="en-US"/>
        </w:rPr>
        <w:t>competitive recruitment packages commensurate with experience and qualifications, a research intensive environment, state-of-the art facilities and competiti</w:t>
      </w:r>
      <w:r w:rsidR="00BB741F">
        <w:rPr>
          <w:sz w:val="18"/>
          <w:lang w:val="en-US"/>
        </w:rPr>
        <w:t>ve graduate training programs. The new Principal Investigator</w:t>
      </w:r>
      <w:r w:rsidR="00C46350">
        <w:rPr>
          <w:sz w:val="18"/>
          <w:lang w:val="en-US"/>
        </w:rPr>
        <w:t xml:space="preserve"> will be cross-appointed</w:t>
      </w:r>
      <w:r w:rsidR="002269D8" w:rsidRPr="00EC6923">
        <w:rPr>
          <w:sz w:val="18"/>
          <w:lang w:val="en-US"/>
        </w:rPr>
        <w:t xml:space="preserve"> </w:t>
      </w:r>
      <w:r w:rsidR="004B65CF">
        <w:rPr>
          <w:sz w:val="18"/>
          <w:lang w:val="en-US"/>
        </w:rPr>
        <w:t xml:space="preserve">as a </w:t>
      </w:r>
      <w:r w:rsidR="0082387C">
        <w:rPr>
          <w:sz w:val="18"/>
          <w:lang w:val="en-US"/>
        </w:rPr>
        <w:t>f</w:t>
      </w:r>
      <w:r w:rsidR="004B65CF">
        <w:rPr>
          <w:sz w:val="18"/>
          <w:lang w:val="en-US"/>
        </w:rPr>
        <w:t xml:space="preserve">aculty </w:t>
      </w:r>
      <w:r w:rsidR="002269D8" w:rsidRPr="00EC6923">
        <w:rPr>
          <w:sz w:val="18"/>
          <w:lang w:val="en-US"/>
        </w:rPr>
        <w:t xml:space="preserve">in </w:t>
      </w:r>
      <w:r w:rsidR="007257AD">
        <w:rPr>
          <w:sz w:val="18"/>
          <w:lang w:val="en-US"/>
        </w:rPr>
        <w:t>a Department</w:t>
      </w:r>
      <w:r w:rsidR="002269D8" w:rsidRPr="00EC6923">
        <w:rPr>
          <w:sz w:val="18"/>
          <w:lang w:val="en-US"/>
        </w:rPr>
        <w:t xml:space="preserve"> of the Faculty of Medicine of UdeM. </w:t>
      </w:r>
    </w:p>
    <w:p w14:paraId="78911561" w14:textId="2925D4F8" w:rsidR="00E91B0C" w:rsidRPr="00C46350" w:rsidRDefault="00E91B0C" w:rsidP="002269D8">
      <w:pPr>
        <w:jc w:val="both"/>
        <w:rPr>
          <w:sz w:val="18"/>
          <w:lang w:val="en-US"/>
        </w:rPr>
      </w:pPr>
    </w:p>
    <w:p w14:paraId="1DCDD7A6" w14:textId="2194B8CB" w:rsidR="003812D7" w:rsidRPr="00763F8D" w:rsidRDefault="003812D7" w:rsidP="005D54CC">
      <w:pPr>
        <w:jc w:val="both"/>
        <w:rPr>
          <w:b/>
          <w:bCs/>
          <w:sz w:val="18"/>
          <w:lang w:val="en-CA"/>
        </w:rPr>
      </w:pPr>
      <w:r w:rsidRPr="00763F8D">
        <w:rPr>
          <w:b/>
          <w:bCs/>
          <w:sz w:val="18"/>
          <w:lang w:val="en-CA"/>
        </w:rPr>
        <w:t xml:space="preserve">About </w:t>
      </w:r>
      <w:r w:rsidR="00733B77" w:rsidRPr="00763F8D">
        <w:rPr>
          <w:b/>
          <w:bCs/>
          <w:sz w:val="18"/>
          <w:lang w:val="en-CA"/>
        </w:rPr>
        <w:t>the</w:t>
      </w:r>
      <w:r w:rsidRPr="00763F8D">
        <w:rPr>
          <w:b/>
          <w:bCs/>
          <w:sz w:val="18"/>
          <w:lang w:val="en-CA"/>
        </w:rPr>
        <w:t xml:space="preserve"> </w:t>
      </w:r>
      <w:proofErr w:type="spellStart"/>
      <w:r w:rsidRPr="00763F8D">
        <w:rPr>
          <w:b/>
          <w:bCs/>
          <w:sz w:val="18"/>
          <w:lang w:val="en-CA"/>
        </w:rPr>
        <w:t>Université</w:t>
      </w:r>
      <w:proofErr w:type="spellEnd"/>
      <w:r w:rsidRPr="00763F8D">
        <w:rPr>
          <w:b/>
          <w:bCs/>
          <w:sz w:val="18"/>
          <w:lang w:val="en-CA"/>
        </w:rPr>
        <w:t xml:space="preserve"> de Montréal</w:t>
      </w:r>
    </w:p>
    <w:p w14:paraId="7CD6C2B5" w14:textId="3C528489" w:rsidR="00C234A8" w:rsidRDefault="00C234A8" w:rsidP="00C234A8">
      <w:pPr>
        <w:jc w:val="both"/>
        <w:rPr>
          <w:sz w:val="18"/>
          <w:lang w:val="en-US"/>
        </w:rPr>
      </w:pPr>
      <w:r w:rsidRPr="00EC6923">
        <w:rPr>
          <w:sz w:val="18"/>
          <w:lang w:val="en-US"/>
        </w:rPr>
        <w:t xml:space="preserve">The </w:t>
      </w:r>
      <w:proofErr w:type="spellStart"/>
      <w:r w:rsidRPr="00EC6923">
        <w:rPr>
          <w:sz w:val="18"/>
          <w:lang w:val="en-US"/>
        </w:rPr>
        <w:t>Université</w:t>
      </w:r>
      <w:proofErr w:type="spellEnd"/>
      <w:r w:rsidRPr="00EC6923">
        <w:rPr>
          <w:sz w:val="18"/>
          <w:lang w:val="en-US"/>
        </w:rPr>
        <w:t xml:space="preserve"> de Montréal </w:t>
      </w:r>
      <w:r w:rsidR="004B65CF">
        <w:rPr>
          <w:sz w:val="18"/>
          <w:lang w:val="en-US"/>
        </w:rPr>
        <w:t xml:space="preserve">is one of the </w:t>
      </w:r>
      <w:r w:rsidR="004B65CF" w:rsidRPr="00EC6923">
        <w:rPr>
          <w:sz w:val="18"/>
          <w:lang w:val="en-US"/>
        </w:rPr>
        <w:t>leading research universities in Canada</w:t>
      </w:r>
      <w:r w:rsidR="004B65CF">
        <w:rPr>
          <w:sz w:val="18"/>
          <w:lang w:val="en-US"/>
        </w:rPr>
        <w:t>. It</w:t>
      </w:r>
      <w:r w:rsidR="004B65CF" w:rsidRPr="00EC6923">
        <w:rPr>
          <w:sz w:val="18"/>
          <w:lang w:val="en-US"/>
        </w:rPr>
        <w:t xml:space="preserve"> </w:t>
      </w:r>
      <w:r w:rsidRPr="00EC6923">
        <w:rPr>
          <w:sz w:val="18"/>
          <w:lang w:val="en-US"/>
        </w:rPr>
        <w:t>is</w:t>
      </w:r>
      <w:r>
        <w:rPr>
          <w:sz w:val="18"/>
          <w:lang w:val="en-US"/>
        </w:rPr>
        <w:t xml:space="preserve"> an</w:t>
      </w:r>
      <w:r w:rsidRPr="00621B44">
        <w:rPr>
          <w:sz w:val="18"/>
          <w:lang w:val="en-US"/>
        </w:rPr>
        <w:t xml:space="preserve"> international university in a city </w:t>
      </w:r>
      <w:r w:rsidR="001466C5">
        <w:rPr>
          <w:sz w:val="18"/>
          <w:lang w:val="en-US"/>
        </w:rPr>
        <w:t>consistently ranked among the 10 World's Best Student Cities</w:t>
      </w:r>
      <w:r w:rsidRPr="00621B44" w:rsidDel="00621B44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according to </w:t>
      </w:r>
      <w:r w:rsidRPr="001466C5">
        <w:rPr>
          <w:i/>
          <w:sz w:val="18"/>
          <w:lang w:val="en-US"/>
        </w:rPr>
        <w:t xml:space="preserve">QS </w:t>
      </w:r>
      <w:r w:rsidR="001466C5" w:rsidRPr="001466C5">
        <w:rPr>
          <w:i/>
          <w:sz w:val="18"/>
          <w:lang w:val="en-US"/>
        </w:rPr>
        <w:t>World</w:t>
      </w:r>
      <w:r w:rsidR="001466C5" w:rsidRPr="001466C5">
        <w:rPr>
          <w:rStyle w:val="Lienhypertexte"/>
          <w:i/>
          <w:sz w:val="18"/>
          <w:u w:val="none"/>
          <w:lang w:val="en-US"/>
        </w:rPr>
        <w:t xml:space="preserve"> </w:t>
      </w:r>
      <w:r w:rsidR="001466C5" w:rsidRPr="001466C5">
        <w:rPr>
          <w:rStyle w:val="Lienhypertexte"/>
          <w:i/>
          <w:color w:val="auto"/>
          <w:sz w:val="18"/>
          <w:u w:val="none"/>
          <w:lang w:val="en-US"/>
        </w:rPr>
        <w:t>University Rankings</w:t>
      </w:r>
      <w:r w:rsidR="00B23AD5" w:rsidRPr="001466C5">
        <w:rPr>
          <w:rStyle w:val="Lienhypertexte"/>
          <w:color w:val="auto"/>
          <w:sz w:val="18"/>
          <w:u w:val="none"/>
          <w:lang w:val="en-US"/>
        </w:rPr>
        <w:t xml:space="preserve"> </w:t>
      </w:r>
      <w:r w:rsidR="00B23AD5" w:rsidRPr="00B23AD5">
        <w:rPr>
          <w:rStyle w:val="Lienhypertexte"/>
          <w:color w:val="auto"/>
          <w:sz w:val="18"/>
          <w:u w:val="none"/>
          <w:lang w:val="en-US"/>
        </w:rPr>
        <w:t>(</w:t>
      </w:r>
      <w:hyperlink r:id="rId7" w:history="1">
        <w:r w:rsidR="001466C5" w:rsidRPr="00C46350">
          <w:rPr>
            <w:rStyle w:val="Lienhypertexte"/>
            <w:sz w:val="18"/>
            <w:szCs w:val="18"/>
            <w:u w:val="none"/>
            <w:lang w:val="en-CA"/>
          </w:rPr>
          <w:t>https://www.topuniversities.com/city-rankings/2018</w:t>
        </w:r>
      </w:hyperlink>
      <w:r w:rsidR="00B23AD5" w:rsidRPr="001466C5">
        <w:rPr>
          <w:rStyle w:val="Lienhypertexte"/>
          <w:color w:val="auto"/>
          <w:sz w:val="18"/>
          <w:szCs w:val="18"/>
          <w:u w:val="none"/>
          <w:lang w:val="en-US"/>
        </w:rPr>
        <w:t>)</w:t>
      </w:r>
      <w:r w:rsidRPr="001466C5">
        <w:rPr>
          <w:sz w:val="18"/>
          <w:szCs w:val="18"/>
          <w:lang w:val="en-US"/>
        </w:rPr>
        <w:t>.</w:t>
      </w:r>
      <w:r w:rsidR="004B65CF">
        <w:rPr>
          <w:sz w:val="18"/>
          <w:lang w:val="en-US"/>
        </w:rPr>
        <w:t xml:space="preserve"> </w:t>
      </w:r>
      <w:r w:rsidRPr="00EC6923">
        <w:rPr>
          <w:sz w:val="18"/>
          <w:lang w:val="en-US"/>
        </w:rPr>
        <w:t xml:space="preserve">Together with its two affiliated schools, HEC Montréal and École </w:t>
      </w:r>
      <w:proofErr w:type="spellStart"/>
      <w:r w:rsidRPr="00EC6923">
        <w:rPr>
          <w:sz w:val="18"/>
          <w:lang w:val="en-US"/>
        </w:rPr>
        <w:t>Polytechnique</w:t>
      </w:r>
      <w:proofErr w:type="spellEnd"/>
      <w:r w:rsidRPr="00EC6923">
        <w:rPr>
          <w:sz w:val="18"/>
          <w:lang w:val="en-US"/>
        </w:rPr>
        <w:t xml:space="preserve">, it constitutes one of the largest centers of higher education in North America. For more information, please visit </w:t>
      </w:r>
      <w:hyperlink r:id="rId8" w:history="1">
        <w:r w:rsidRPr="005743F3">
          <w:rPr>
            <w:rStyle w:val="Lienhypertexte"/>
            <w:sz w:val="18"/>
            <w:u w:val="none"/>
            <w:lang w:val="en-US"/>
          </w:rPr>
          <w:t>www.umontreal.ca</w:t>
        </w:r>
      </w:hyperlink>
      <w:r w:rsidRPr="00EC6923">
        <w:rPr>
          <w:sz w:val="18"/>
          <w:lang w:val="en-US"/>
        </w:rPr>
        <w:t>.</w:t>
      </w:r>
    </w:p>
    <w:p w14:paraId="55F89DED" w14:textId="23F49559" w:rsidR="00C234A8" w:rsidRDefault="00C234A8" w:rsidP="00C234A8">
      <w:pPr>
        <w:jc w:val="both"/>
        <w:rPr>
          <w:sz w:val="18"/>
          <w:lang w:val="en-US"/>
        </w:rPr>
      </w:pPr>
    </w:p>
    <w:p w14:paraId="3DCF76D2" w14:textId="77777777" w:rsidR="00C234A8" w:rsidRDefault="00C234A8" w:rsidP="00C234A8">
      <w:pPr>
        <w:jc w:val="both"/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>About Montre</w:t>
      </w:r>
      <w:r w:rsidRPr="00EC6923">
        <w:rPr>
          <w:b/>
          <w:bCs/>
          <w:sz w:val="18"/>
          <w:lang w:val="en-US"/>
        </w:rPr>
        <w:t>al</w:t>
      </w:r>
    </w:p>
    <w:p w14:paraId="5B0E3B71" w14:textId="723887B0" w:rsidR="00C234A8" w:rsidRDefault="00C234A8" w:rsidP="00C234A8">
      <w:pPr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The city of Montreal is renowned </w:t>
      </w:r>
      <w:r w:rsidRPr="00B27C81">
        <w:rPr>
          <w:sz w:val="18"/>
          <w:lang w:val="en-US"/>
        </w:rPr>
        <w:t>for its unique vib</w:t>
      </w:r>
      <w:r w:rsidRPr="008305ED">
        <w:rPr>
          <w:sz w:val="18"/>
          <w:lang w:val="en-US"/>
        </w:rPr>
        <w:t>e,</w:t>
      </w:r>
      <w:r>
        <w:rPr>
          <w:sz w:val="18"/>
          <w:lang w:val="en-US"/>
        </w:rPr>
        <w:t xml:space="preserve"> its great lifestyle, </w:t>
      </w:r>
      <w:r w:rsidR="008C35A0">
        <w:rPr>
          <w:sz w:val="18"/>
          <w:lang w:val="en-US"/>
        </w:rPr>
        <w:t xml:space="preserve">its history, </w:t>
      </w:r>
      <w:r>
        <w:rPr>
          <w:sz w:val="18"/>
          <w:lang w:val="en-US"/>
        </w:rPr>
        <w:t xml:space="preserve">its many festivals and its large range of international events. Located at the cultural crossroads of Europe and North America, Montreal is a cosmopolitan city of 4 million. It is the second largest French speaking city in the world after Paris, yet more than </w:t>
      </w:r>
      <w:r w:rsidR="008305ED">
        <w:rPr>
          <w:sz w:val="18"/>
          <w:lang w:val="en-US"/>
        </w:rPr>
        <w:t xml:space="preserve">half of </w:t>
      </w:r>
      <w:r>
        <w:rPr>
          <w:sz w:val="18"/>
          <w:lang w:val="en-US"/>
        </w:rPr>
        <w:t>Montreal</w:t>
      </w:r>
      <w:r w:rsidR="008305ED">
        <w:rPr>
          <w:sz w:val="18"/>
          <w:lang w:val="en-US"/>
        </w:rPr>
        <w:t>’s</w:t>
      </w:r>
      <w:r>
        <w:rPr>
          <w:sz w:val="18"/>
          <w:lang w:val="en-US"/>
        </w:rPr>
        <w:t xml:space="preserve"> population is equally at ease in French and in English. </w:t>
      </w:r>
      <w:r w:rsidRPr="00AD0830">
        <w:rPr>
          <w:sz w:val="18"/>
          <w:lang w:val="en-US"/>
        </w:rPr>
        <w:t xml:space="preserve">A world leader in such industries as aeronautics, information technology and </w:t>
      </w:r>
      <w:r>
        <w:rPr>
          <w:sz w:val="18"/>
          <w:lang w:val="en-US"/>
        </w:rPr>
        <w:t>communications, life sciences and health technologies</w:t>
      </w:r>
      <w:r w:rsidRPr="00AD0830">
        <w:rPr>
          <w:sz w:val="18"/>
          <w:lang w:val="en-US"/>
        </w:rPr>
        <w:t xml:space="preserve">, the city </w:t>
      </w:r>
      <w:r>
        <w:rPr>
          <w:sz w:val="18"/>
          <w:lang w:val="en-US"/>
        </w:rPr>
        <w:t>is also recognized for</w:t>
      </w:r>
      <w:r w:rsidRPr="00AD0830">
        <w:rPr>
          <w:sz w:val="18"/>
          <w:lang w:val="en-US"/>
        </w:rPr>
        <w:t xml:space="preserve"> innovations in multimedia, </w:t>
      </w:r>
      <w:r w:rsidR="00B27C81">
        <w:rPr>
          <w:sz w:val="18"/>
          <w:lang w:val="en-US"/>
        </w:rPr>
        <w:t xml:space="preserve">and </w:t>
      </w:r>
      <w:r w:rsidRPr="00AD0830">
        <w:rPr>
          <w:sz w:val="18"/>
          <w:lang w:val="en-US"/>
        </w:rPr>
        <w:t>the arts</w:t>
      </w:r>
      <w:r w:rsidR="008305ED">
        <w:rPr>
          <w:sz w:val="18"/>
          <w:lang w:val="en-US"/>
        </w:rPr>
        <w:t xml:space="preserve">. </w:t>
      </w:r>
      <w:r w:rsidRPr="00EC6923">
        <w:rPr>
          <w:sz w:val="18"/>
          <w:lang w:val="en-US"/>
        </w:rPr>
        <w:t>For more information, please visit</w:t>
      </w:r>
      <w:r>
        <w:rPr>
          <w:sz w:val="18"/>
          <w:lang w:val="en-US"/>
        </w:rPr>
        <w:t xml:space="preserve"> </w:t>
      </w:r>
      <w:hyperlink r:id="rId9" w:history="1">
        <w:r w:rsidRPr="005743F3">
          <w:rPr>
            <w:rStyle w:val="Lienhypertexte"/>
            <w:sz w:val="18"/>
            <w:u w:val="none"/>
            <w:lang w:val="en-US"/>
          </w:rPr>
          <w:t>www.mtl.org/en</w:t>
        </w:r>
      </w:hyperlink>
      <w:r>
        <w:rPr>
          <w:sz w:val="18"/>
          <w:lang w:val="en-US"/>
        </w:rPr>
        <w:t>.</w:t>
      </w:r>
    </w:p>
    <w:p w14:paraId="4C0B4022" w14:textId="77777777" w:rsidR="00C234A8" w:rsidRDefault="00C234A8" w:rsidP="00C234A8">
      <w:pPr>
        <w:jc w:val="both"/>
        <w:rPr>
          <w:sz w:val="18"/>
          <w:lang w:val="en-US"/>
        </w:rPr>
      </w:pPr>
    </w:p>
    <w:p w14:paraId="66A82946" w14:textId="77777777" w:rsidR="0081529B" w:rsidRPr="0081529B" w:rsidRDefault="0081529B" w:rsidP="0081529B">
      <w:pPr>
        <w:jc w:val="both"/>
        <w:rPr>
          <w:b/>
          <w:i/>
          <w:sz w:val="16"/>
          <w:szCs w:val="16"/>
          <w:lang w:val="en-CA"/>
        </w:rPr>
      </w:pPr>
      <w:r w:rsidRPr="0081529B">
        <w:rPr>
          <w:b/>
          <w:i/>
          <w:sz w:val="16"/>
          <w:szCs w:val="16"/>
          <w:lang w:val="en-CA"/>
        </w:rPr>
        <w:t>Confidentiality</w:t>
      </w:r>
    </w:p>
    <w:p w14:paraId="5C4442DC" w14:textId="720EBE63" w:rsidR="0081529B" w:rsidRPr="0081529B" w:rsidRDefault="0081529B" w:rsidP="0081529B">
      <w:pPr>
        <w:jc w:val="both"/>
        <w:rPr>
          <w:i/>
          <w:sz w:val="16"/>
          <w:szCs w:val="16"/>
          <w:lang w:val="en-CA"/>
        </w:rPr>
      </w:pPr>
      <w:r w:rsidRPr="0081529B">
        <w:rPr>
          <w:i/>
          <w:sz w:val="16"/>
          <w:szCs w:val="16"/>
          <w:lang w:val="en-CA"/>
        </w:rPr>
        <w:t xml:space="preserve">The </w:t>
      </w:r>
      <w:proofErr w:type="spellStart"/>
      <w:r w:rsidRPr="0081529B">
        <w:rPr>
          <w:i/>
          <w:sz w:val="16"/>
          <w:szCs w:val="16"/>
          <w:lang w:val="en-CA"/>
        </w:rPr>
        <w:t>Université</w:t>
      </w:r>
      <w:proofErr w:type="spellEnd"/>
      <w:r w:rsidRPr="0081529B">
        <w:rPr>
          <w:i/>
          <w:sz w:val="16"/>
          <w:szCs w:val="16"/>
          <w:lang w:val="en-CA"/>
        </w:rPr>
        <w:t xml:space="preserve"> de Montréal application proc</w:t>
      </w:r>
      <w:r w:rsidR="008305ED">
        <w:rPr>
          <w:i/>
          <w:sz w:val="16"/>
          <w:szCs w:val="16"/>
          <w:lang w:val="en-CA"/>
        </w:rPr>
        <w:t>ess allows all professors in a d</w:t>
      </w:r>
      <w:r w:rsidRPr="0081529B">
        <w:rPr>
          <w:i/>
          <w:sz w:val="16"/>
          <w:szCs w:val="16"/>
          <w:lang w:val="en-CA"/>
        </w:rPr>
        <w:t>epartment of interest to access all documents unless the applicant explicitly states in his / her cover letter that access to the application package should be limited to the selection committee. This restriction will be lifted if the applicant is invited for an interview.</w:t>
      </w:r>
    </w:p>
    <w:p w14:paraId="41C5E95C" w14:textId="77777777" w:rsidR="0081529B" w:rsidRPr="0081529B" w:rsidRDefault="0081529B" w:rsidP="0081529B">
      <w:pPr>
        <w:jc w:val="both"/>
        <w:rPr>
          <w:i/>
          <w:sz w:val="16"/>
          <w:szCs w:val="16"/>
          <w:lang w:val="en-CA"/>
        </w:rPr>
      </w:pPr>
    </w:p>
    <w:p w14:paraId="6096366D" w14:textId="77777777" w:rsidR="0081529B" w:rsidRPr="0081529B" w:rsidRDefault="0081529B" w:rsidP="0081529B">
      <w:pPr>
        <w:jc w:val="both"/>
        <w:rPr>
          <w:i/>
          <w:sz w:val="16"/>
          <w:szCs w:val="16"/>
          <w:lang w:val="en-CA"/>
        </w:rPr>
      </w:pPr>
      <w:r w:rsidRPr="0081529B">
        <w:rPr>
          <w:b/>
          <w:i/>
          <w:sz w:val="16"/>
          <w:szCs w:val="16"/>
          <w:lang w:val="en-CA"/>
        </w:rPr>
        <w:t>Employment Equity Program</w:t>
      </w:r>
    </w:p>
    <w:p w14:paraId="7DB2E2CA" w14:textId="77777777" w:rsidR="0081529B" w:rsidRPr="0081529B" w:rsidRDefault="0081529B" w:rsidP="0081529B">
      <w:pPr>
        <w:jc w:val="both"/>
        <w:rPr>
          <w:i/>
          <w:sz w:val="16"/>
          <w:szCs w:val="16"/>
          <w:lang w:val="en-CA"/>
        </w:rPr>
      </w:pPr>
      <w:r w:rsidRPr="0081529B">
        <w:rPr>
          <w:i/>
          <w:sz w:val="16"/>
          <w:szCs w:val="16"/>
          <w:lang w:val="en-CA"/>
        </w:rPr>
        <w:t xml:space="preserve">The </w:t>
      </w:r>
      <w:proofErr w:type="spellStart"/>
      <w:r w:rsidRPr="0081529B">
        <w:rPr>
          <w:i/>
          <w:sz w:val="16"/>
          <w:szCs w:val="16"/>
          <w:lang w:val="en-CA"/>
        </w:rPr>
        <w:t>Université</w:t>
      </w:r>
      <w:proofErr w:type="spellEnd"/>
      <w:r w:rsidRPr="0081529B">
        <w:rPr>
          <w:i/>
          <w:sz w:val="16"/>
          <w:szCs w:val="16"/>
          <w:lang w:val="en-CA"/>
        </w:rPr>
        <w:t xml:space="preserve"> de Montréal upholds the principles of employment equity and encourages applications from women, members of visible minorities, ethnic minorities, persons with disabilities and Aboriginal people.</w:t>
      </w:r>
    </w:p>
    <w:p w14:paraId="52B34E80" w14:textId="77777777" w:rsidR="0081529B" w:rsidRPr="0081529B" w:rsidRDefault="0081529B" w:rsidP="0081529B">
      <w:pPr>
        <w:jc w:val="both"/>
        <w:rPr>
          <w:i/>
          <w:sz w:val="16"/>
          <w:szCs w:val="16"/>
          <w:lang w:val="en-CA"/>
        </w:rPr>
      </w:pPr>
    </w:p>
    <w:p w14:paraId="43D76CBA" w14:textId="77777777" w:rsidR="0081529B" w:rsidRPr="0081529B" w:rsidRDefault="0081529B" w:rsidP="0081529B">
      <w:pPr>
        <w:jc w:val="both"/>
        <w:rPr>
          <w:b/>
          <w:i/>
          <w:sz w:val="16"/>
          <w:szCs w:val="16"/>
          <w:lang w:val="en-CA"/>
        </w:rPr>
      </w:pPr>
      <w:r w:rsidRPr="0081529B">
        <w:rPr>
          <w:b/>
          <w:i/>
          <w:sz w:val="16"/>
          <w:szCs w:val="16"/>
          <w:lang w:val="en-CA"/>
        </w:rPr>
        <w:t>Immigration Requirements</w:t>
      </w:r>
    </w:p>
    <w:p w14:paraId="3A72E873" w14:textId="77777777" w:rsidR="0081529B" w:rsidRPr="0081529B" w:rsidRDefault="0081529B" w:rsidP="0081529B">
      <w:pPr>
        <w:jc w:val="both"/>
        <w:rPr>
          <w:i/>
          <w:sz w:val="16"/>
          <w:szCs w:val="16"/>
          <w:lang w:val="en-US"/>
        </w:rPr>
      </w:pPr>
      <w:r w:rsidRPr="0081529B">
        <w:rPr>
          <w:i/>
          <w:sz w:val="16"/>
          <w:szCs w:val="16"/>
          <w:lang w:val="en-CA"/>
        </w:rPr>
        <w:t>In compliance with Canadian immigration requirements, priority shall be given to Canadian citizens and permanent residents.</w:t>
      </w:r>
    </w:p>
    <w:p w14:paraId="654C4530" w14:textId="77777777" w:rsidR="00D10F9D" w:rsidRPr="00EC6923" w:rsidRDefault="00D10F9D" w:rsidP="009634F9">
      <w:pPr>
        <w:rPr>
          <w:sz w:val="18"/>
          <w:lang w:val="en-US"/>
        </w:rPr>
      </w:pPr>
    </w:p>
    <w:sectPr w:rsidR="00D10F9D" w:rsidRPr="00EC6923" w:rsidSect="00FE14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20A0C"/>
    <w:multiLevelType w:val="hybridMultilevel"/>
    <w:tmpl w:val="4EAC71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E"/>
    <w:rsid w:val="000013FF"/>
    <w:rsid w:val="00012148"/>
    <w:rsid w:val="00020A8A"/>
    <w:rsid w:val="00030E40"/>
    <w:rsid w:val="00034C27"/>
    <w:rsid w:val="000412C1"/>
    <w:rsid w:val="00065392"/>
    <w:rsid w:val="00084061"/>
    <w:rsid w:val="000B7600"/>
    <w:rsid w:val="000C5B9F"/>
    <w:rsid w:val="000E2926"/>
    <w:rsid w:val="000F4B8B"/>
    <w:rsid w:val="000F60D8"/>
    <w:rsid w:val="00105270"/>
    <w:rsid w:val="00111097"/>
    <w:rsid w:val="00122678"/>
    <w:rsid w:val="00127ABB"/>
    <w:rsid w:val="001466C5"/>
    <w:rsid w:val="00160C88"/>
    <w:rsid w:val="00164E46"/>
    <w:rsid w:val="00165B68"/>
    <w:rsid w:val="001670BE"/>
    <w:rsid w:val="00167A7E"/>
    <w:rsid w:val="00186050"/>
    <w:rsid w:val="001919BF"/>
    <w:rsid w:val="00197789"/>
    <w:rsid w:val="001B51F8"/>
    <w:rsid w:val="001D15EC"/>
    <w:rsid w:val="001D5CE8"/>
    <w:rsid w:val="001F7708"/>
    <w:rsid w:val="0021603A"/>
    <w:rsid w:val="002269D8"/>
    <w:rsid w:val="002A4CCF"/>
    <w:rsid w:val="002B34F2"/>
    <w:rsid w:val="002B78B0"/>
    <w:rsid w:val="002B78CF"/>
    <w:rsid w:val="002C27F3"/>
    <w:rsid w:val="002E0054"/>
    <w:rsid w:val="003002B7"/>
    <w:rsid w:val="00334CBF"/>
    <w:rsid w:val="00334DAE"/>
    <w:rsid w:val="00342C77"/>
    <w:rsid w:val="003812D7"/>
    <w:rsid w:val="00384964"/>
    <w:rsid w:val="00396878"/>
    <w:rsid w:val="003A1C1B"/>
    <w:rsid w:val="003A3AA1"/>
    <w:rsid w:val="003F5EE8"/>
    <w:rsid w:val="00432798"/>
    <w:rsid w:val="0045756F"/>
    <w:rsid w:val="00493D1B"/>
    <w:rsid w:val="004A3C97"/>
    <w:rsid w:val="004A4BC1"/>
    <w:rsid w:val="004B65CF"/>
    <w:rsid w:val="004B70B0"/>
    <w:rsid w:val="004B74DD"/>
    <w:rsid w:val="004E1093"/>
    <w:rsid w:val="004E7226"/>
    <w:rsid w:val="004F1FC4"/>
    <w:rsid w:val="005031CD"/>
    <w:rsid w:val="00520C95"/>
    <w:rsid w:val="00536FC6"/>
    <w:rsid w:val="00547105"/>
    <w:rsid w:val="00550789"/>
    <w:rsid w:val="005627F1"/>
    <w:rsid w:val="005670E6"/>
    <w:rsid w:val="0056760C"/>
    <w:rsid w:val="00591AB0"/>
    <w:rsid w:val="005A15C1"/>
    <w:rsid w:val="005C0380"/>
    <w:rsid w:val="005D54CC"/>
    <w:rsid w:val="00625032"/>
    <w:rsid w:val="00630297"/>
    <w:rsid w:val="00632D36"/>
    <w:rsid w:val="006479C8"/>
    <w:rsid w:val="00653AAC"/>
    <w:rsid w:val="00685D8F"/>
    <w:rsid w:val="006A64DE"/>
    <w:rsid w:val="006E299C"/>
    <w:rsid w:val="0071089D"/>
    <w:rsid w:val="00715AF8"/>
    <w:rsid w:val="007257AD"/>
    <w:rsid w:val="00733B77"/>
    <w:rsid w:val="00752BEE"/>
    <w:rsid w:val="00763F8D"/>
    <w:rsid w:val="007F5235"/>
    <w:rsid w:val="0081529B"/>
    <w:rsid w:val="00817112"/>
    <w:rsid w:val="00822328"/>
    <w:rsid w:val="0082387C"/>
    <w:rsid w:val="008305ED"/>
    <w:rsid w:val="00831CD2"/>
    <w:rsid w:val="0084204B"/>
    <w:rsid w:val="008912E6"/>
    <w:rsid w:val="008A0962"/>
    <w:rsid w:val="008B18E9"/>
    <w:rsid w:val="008B7E6D"/>
    <w:rsid w:val="008C0B15"/>
    <w:rsid w:val="008C35A0"/>
    <w:rsid w:val="008C564C"/>
    <w:rsid w:val="008D34CA"/>
    <w:rsid w:val="008E715C"/>
    <w:rsid w:val="008F37D6"/>
    <w:rsid w:val="009038C8"/>
    <w:rsid w:val="0090481C"/>
    <w:rsid w:val="00907398"/>
    <w:rsid w:val="00922B8E"/>
    <w:rsid w:val="00957A96"/>
    <w:rsid w:val="009634F9"/>
    <w:rsid w:val="00990A4B"/>
    <w:rsid w:val="009C6BC2"/>
    <w:rsid w:val="009D6951"/>
    <w:rsid w:val="009E62F3"/>
    <w:rsid w:val="00A006C7"/>
    <w:rsid w:val="00A03D44"/>
    <w:rsid w:val="00A11021"/>
    <w:rsid w:val="00A1709A"/>
    <w:rsid w:val="00A22FF5"/>
    <w:rsid w:val="00A24B4F"/>
    <w:rsid w:val="00A65BCA"/>
    <w:rsid w:val="00A669A0"/>
    <w:rsid w:val="00A751A0"/>
    <w:rsid w:val="00A85830"/>
    <w:rsid w:val="00AA0BCC"/>
    <w:rsid w:val="00AA7905"/>
    <w:rsid w:val="00AC3FE3"/>
    <w:rsid w:val="00AD100D"/>
    <w:rsid w:val="00AD4187"/>
    <w:rsid w:val="00AD433D"/>
    <w:rsid w:val="00AE5042"/>
    <w:rsid w:val="00AE6C1C"/>
    <w:rsid w:val="00AF17AB"/>
    <w:rsid w:val="00B13B08"/>
    <w:rsid w:val="00B17D3B"/>
    <w:rsid w:val="00B23AD5"/>
    <w:rsid w:val="00B27C81"/>
    <w:rsid w:val="00B33086"/>
    <w:rsid w:val="00B41E53"/>
    <w:rsid w:val="00B46E64"/>
    <w:rsid w:val="00B53A9A"/>
    <w:rsid w:val="00B5736B"/>
    <w:rsid w:val="00B91A5E"/>
    <w:rsid w:val="00BA0AE0"/>
    <w:rsid w:val="00BA1A42"/>
    <w:rsid w:val="00BA47F4"/>
    <w:rsid w:val="00BA504A"/>
    <w:rsid w:val="00BA73C4"/>
    <w:rsid w:val="00BB741F"/>
    <w:rsid w:val="00BF6052"/>
    <w:rsid w:val="00C234A8"/>
    <w:rsid w:val="00C46350"/>
    <w:rsid w:val="00C467AC"/>
    <w:rsid w:val="00C47BD8"/>
    <w:rsid w:val="00C5304D"/>
    <w:rsid w:val="00C54A14"/>
    <w:rsid w:val="00C7356A"/>
    <w:rsid w:val="00C81A29"/>
    <w:rsid w:val="00C9361A"/>
    <w:rsid w:val="00C95596"/>
    <w:rsid w:val="00CB1E9E"/>
    <w:rsid w:val="00CC1D6C"/>
    <w:rsid w:val="00CE0CCD"/>
    <w:rsid w:val="00CF0649"/>
    <w:rsid w:val="00CF71C7"/>
    <w:rsid w:val="00D046EB"/>
    <w:rsid w:val="00D10F9D"/>
    <w:rsid w:val="00D147A6"/>
    <w:rsid w:val="00D303E5"/>
    <w:rsid w:val="00D30E7A"/>
    <w:rsid w:val="00D36D3F"/>
    <w:rsid w:val="00D45744"/>
    <w:rsid w:val="00D4751C"/>
    <w:rsid w:val="00D52198"/>
    <w:rsid w:val="00D57B5C"/>
    <w:rsid w:val="00D60411"/>
    <w:rsid w:val="00DB6C31"/>
    <w:rsid w:val="00DC2811"/>
    <w:rsid w:val="00DD3CDC"/>
    <w:rsid w:val="00DE1ADE"/>
    <w:rsid w:val="00DF41FF"/>
    <w:rsid w:val="00E044BA"/>
    <w:rsid w:val="00E04CBB"/>
    <w:rsid w:val="00E0528B"/>
    <w:rsid w:val="00E228BE"/>
    <w:rsid w:val="00E27344"/>
    <w:rsid w:val="00E752C3"/>
    <w:rsid w:val="00E91B0C"/>
    <w:rsid w:val="00EB21B1"/>
    <w:rsid w:val="00EC2D39"/>
    <w:rsid w:val="00EC6923"/>
    <w:rsid w:val="00EC7506"/>
    <w:rsid w:val="00EC75CB"/>
    <w:rsid w:val="00F13E67"/>
    <w:rsid w:val="00F166F5"/>
    <w:rsid w:val="00F32541"/>
    <w:rsid w:val="00F4583B"/>
    <w:rsid w:val="00F45A24"/>
    <w:rsid w:val="00F70811"/>
    <w:rsid w:val="00F766AF"/>
    <w:rsid w:val="00F870F9"/>
    <w:rsid w:val="00F96143"/>
    <w:rsid w:val="00FC2727"/>
    <w:rsid w:val="00FD7A9F"/>
    <w:rsid w:val="00FE143B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1DA52"/>
  <w15:docId w15:val="{5551E54C-D415-4EF5-A1B5-3BEA521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C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E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9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30E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40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E1093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E1093"/>
    <w:rPr>
      <w:rFonts w:eastAsia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66F5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E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universities.com/city-rankings/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jobsonline.org/ajo/jobs/119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ic.ca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l.org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stjacqub</dc:creator>
  <cp:lastModifiedBy>Microsoft Office User</cp:lastModifiedBy>
  <cp:revision>2</cp:revision>
  <cp:lastPrinted>2017-11-10T19:51:00Z</cp:lastPrinted>
  <dcterms:created xsi:type="dcterms:W3CDTF">2018-09-26T07:35:00Z</dcterms:created>
  <dcterms:modified xsi:type="dcterms:W3CDTF">2018-09-26T07:35:00Z</dcterms:modified>
</cp:coreProperties>
</file>